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015DC">
      <w:pPr>
        <w:widowControl/>
        <w:shd w:val="clear" w:color="auto" w:fill="FFFFFF"/>
        <w:adjustRightInd/>
        <w:snapToGrid/>
        <w:spacing w:before="100" w:beforeLines="0" w:beforeAutospacing="0" w:after="100" w:afterLines="0" w:afterAutospacing="0" w:line="240" w:lineRule="auto"/>
        <w:ind w:firstLine="0" w:firstLineChars="0"/>
        <w:jc w:val="both"/>
        <w:rPr>
          <w:rFonts w:hint="eastAsia" w:ascii="仿宋" w:hAnsi="仿宋" w:eastAsia="仿宋" w:cs="仿宋"/>
          <w:b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000000"/>
          <w:kern w:val="2"/>
          <w:sz w:val="24"/>
          <w:szCs w:val="24"/>
          <w:lang w:val="en-US" w:eastAsia="zh-CN" w:bidi="ar-SA"/>
        </w:rPr>
        <w:t>附件3：</w:t>
      </w:r>
    </w:p>
    <w:p w14:paraId="55A24F1D">
      <w:pPr>
        <w:widowControl/>
        <w:shd w:val="clear" w:color="auto" w:fill="FFFFFF"/>
        <w:adjustRightInd/>
        <w:snapToGrid/>
        <w:spacing w:before="100" w:beforeLines="0" w:beforeAutospacing="0" w:after="100" w:afterLines="0" w:afterAutospacing="0" w:line="240" w:lineRule="auto"/>
        <w:ind w:firstLine="0" w:firstLineChars="0"/>
        <w:jc w:val="both"/>
        <w:rPr>
          <w:rFonts w:hint="eastAsia" w:ascii="仿宋" w:hAnsi="仿宋" w:eastAsia="仿宋" w:cs="仿宋"/>
          <w:b/>
          <w:bCs w:val="0"/>
          <w:color w:val="000000"/>
          <w:kern w:val="2"/>
          <w:sz w:val="24"/>
          <w:szCs w:val="24"/>
          <w:lang w:val="en-US" w:eastAsia="zh-CN" w:bidi="ar-SA"/>
        </w:rPr>
      </w:pPr>
    </w:p>
    <w:p w14:paraId="002BB090">
      <w:pPr>
        <w:widowControl/>
        <w:shd w:val="clear" w:color="auto" w:fill="FFFFFF"/>
        <w:adjustRightInd/>
        <w:snapToGrid/>
        <w:spacing w:before="100" w:beforeLines="0" w:beforeAutospacing="0" w:after="100" w:afterLines="0" w:afterAutospacing="0" w:line="240" w:lineRule="auto"/>
        <w:ind w:firstLine="0" w:firstLineChars="0"/>
        <w:jc w:val="both"/>
        <w:rPr>
          <w:rFonts w:hint="eastAsia" w:ascii="仿宋" w:hAnsi="仿宋" w:eastAsia="仿宋" w:cs="仿宋"/>
          <w:b/>
          <w:bCs w:val="0"/>
          <w:color w:val="000000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color w:val="000000"/>
          <w:kern w:val="2"/>
          <w:sz w:val="24"/>
          <w:szCs w:val="24"/>
          <w:lang w:val="en-US" w:eastAsia="zh-CN" w:bidi="ar-SA"/>
        </w:rPr>
        <w:t>第一届山东省碳排放管理员技能竞赛推荐裁判</w:t>
      </w:r>
    </w:p>
    <w:bookmarkEnd w:id="0"/>
    <w:p w14:paraId="614108C7">
      <w:pPr>
        <w:widowControl/>
        <w:shd w:val="clear" w:color="auto" w:fill="FFFFFF"/>
        <w:adjustRightInd/>
        <w:snapToGrid/>
        <w:spacing w:before="100" w:beforeLines="0" w:beforeAutospacing="0" w:after="100" w:afterLines="0" w:afterAutospacing="0" w:line="456" w:lineRule="atLeast"/>
        <w:ind w:firstLine="0" w:firstLineChars="0"/>
        <w:jc w:val="both"/>
        <w:rPr>
          <w:rFonts w:hint="eastAsia" w:ascii="仿宋" w:hAnsi="仿宋" w:eastAsia="仿宋" w:cs="仿宋"/>
          <w:b/>
          <w:bCs w:val="0"/>
          <w:color w:val="222222"/>
          <w:spacing w:val="7"/>
          <w:sz w:val="24"/>
          <w:szCs w:val="24"/>
          <w:lang w:val="en-US" w:eastAsia="zh-CN" w:bidi="ar-SA"/>
        </w:rPr>
      </w:pPr>
    </w:p>
    <w:p w14:paraId="7669DF80">
      <w:pPr>
        <w:widowControl/>
        <w:shd w:val="clear" w:color="auto" w:fill="FFFFFF"/>
        <w:adjustRightInd/>
        <w:snapToGrid/>
        <w:spacing w:before="0" w:beforeLines="0" w:beforeAutospacing="0" w:after="0" w:afterLines="0" w:afterAutospacing="0" w:line="360" w:lineRule="auto"/>
        <w:ind w:firstLine="0" w:firstLineChars="0"/>
        <w:rPr>
          <w:rFonts w:hint="eastAsia" w:ascii="仿宋" w:hAnsi="仿宋" w:eastAsia="仿宋" w:cs="仿宋"/>
          <w:b/>
          <w:bCs w:val="0"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  <w:t xml:space="preserve">单位名称（盖章）：                    联系人：              联系电话：         </w:t>
      </w:r>
    </w:p>
    <w:p w14:paraId="4AE843C0">
      <w:pPr>
        <w:widowControl/>
        <w:shd w:val="clear" w:color="auto" w:fill="FFFFFF"/>
        <w:adjustRightInd/>
        <w:snapToGrid/>
        <w:spacing w:before="0" w:beforeLines="0" w:beforeAutospacing="0" w:after="0" w:afterLines="0" w:afterAutospacing="0" w:line="360" w:lineRule="auto"/>
        <w:ind w:firstLine="0" w:firstLineChars="0"/>
        <w:rPr>
          <w:rFonts w:hint="eastAsia" w:ascii="仿宋" w:hAnsi="仿宋" w:eastAsia="仿宋" w:cs="仿宋"/>
          <w:b/>
          <w:bCs w:val="0"/>
          <w:color w:val="222222"/>
          <w:spacing w:val="-12"/>
          <w:sz w:val="24"/>
          <w:szCs w:val="24"/>
          <w:shd w:val="clear" w:color="auto" w:fill="FFFFFF"/>
          <w:lang w:val="en-US" w:eastAsia="zh-CN" w:bidi="ar-SA"/>
        </w:rPr>
      </w:pPr>
    </w:p>
    <w:tbl>
      <w:tblPr>
        <w:tblStyle w:val="2"/>
        <w:tblW w:w="4995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35"/>
        <w:gridCol w:w="1252"/>
        <w:gridCol w:w="735"/>
        <w:gridCol w:w="735"/>
        <w:gridCol w:w="1768"/>
        <w:gridCol w:w="1253"/>
        <w:gridCol w:w="1253"/>
      </w:tblGrid>
      <w:tr w14:paraId="5B579AFC">
        <w:trPr>
          <w:trHeight w:val="840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EA331A2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BB44596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8E215DC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061C3B3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E397C98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0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AA6E298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竞赛身份</w:t>
            </w:r>
          </w:p>
          <w:p w14:paraId="1134E744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（推荐裁判）</w:t>
            </w: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237FC77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E655778">
            <w:pPr>
              <w:widowControl/>
              <w:adjustRightInd/>
              <w:snapToGrid/>
              <w:spacing w:before="100" w:beforeLines="0" w:beforeAutospacing="0" w:after="10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pacing w:val="-12"/>
                <w:sz w:val="24"/>
                <w:szCs w:val="24"/>
                <w:lang w:val="en-US" w:eastAsia="zh-CN" w:bidi="ar-SA"/>
              </w:rPr>
              <w:t>参赛项目</w:t>
            </w:r>
          </w:p>
        </w:tc>
      </w:tr>
      <w:tr w14:paraId="36D44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1BFC265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8B7C1C3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6BC8F66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83ED1BD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09DAC06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EA53AF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C68745A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30B4C21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40884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D446D60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6B8C159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B1040A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B949C11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A27C674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43A33F1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3F17529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5BD7CC8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733A6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980C8AF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357403F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B78B677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DF4A9A4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829D231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36D010D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9B9E0F6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ADFB4BE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3CB62E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9891BCB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EC85844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43AE5E0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F675D39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08BA478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AF9B91C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D50CEA0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68AE64C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2090A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  <w:jc w:val="center"/>
        </w:trPr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2D5D1FA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639311E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0B45DA3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A72FF1F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1B59BE9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1C88E98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EF24597">
            <w:pPr>
              <w:widowControl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4A830A5">
            <w:pPr>
              <w:widowControl/>
              <w:adjustRightInd w:val="0"/>
              <w:snapToGrid w:val="0"/>
              <w:spacing w:before="156" w:beforeLines="50" w:after="156" w:afterLines="50" w:line="360" w:lineRule="auto"/>
              <w:ind w:firstLine="428" w:firstLineChars="200"/>
              <w:jc w:val="both"/>
              <w:rPr>
                <w:rFonts w:ascii="Microsoft YaHei UI" w:hAnsi="Microsoft YaHei UI" w:eastAsia="Microsoft YaHei UI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</w:tbl>
    <w:p w14:paraId="291264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B45FA"/>
    <w:rsid w:val="45B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2026-08-17T08:57:00Z</dcterms:created>
  <dc:creator>名井名井唐</dc:creator>
  <cp:lastModifiedBy>名井名井唐</cp:lastModifiedBy>
  <dcterms:modified xsi:type="dcterms:W3CDTF">2026-08-17T08:58:05Z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CCE5FF71B49143319C4093FF0B7AECEA_11</vt:lpwstr>
  </property>
  <property fmtid="{D5CDD505-2E9C-101B-9397-08002B2CF9AE}" pid="4" name="KSOTemplateDocerSaveRecord">
    <vt:lpwstr>eyJoZGlkIjoiY2M5ZDJlMWM4NzRiMDY2MDRiNmVlMTM1MGMxZmMyOTIiLCJ1c2VySWQiOiIzNTQ4OTQ3NjkifQ==</vt:lpwstr>
  </property>
</Properties>
</file>