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b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附件2：行程安排</w:t>
      </w:r>
    </w:p>
    <w:tbl>
      <w:tblPr>
        <w:tblStyle w:val="6"/>
        <w:tblpPr w:leftFromText="180" w:rightFromText="180" w:vertAnchor="text" w:horzAnchor="page" w:tblpX="1546" w:tblpY="515"/>
        <w:tblOverlap w:val="never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4140"/>
        <w:gridCol w:w="2070"/>
        <w:gridCol w:w="6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36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36"/>
                <w:szCs w:val="36"/>
                <w:vertAlign w:val="baseline"/>
                <w:lang w:val="en-US" w:eastAsia="zh-CN"/>
              </w:rPr>
              <w:t>行程安排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36"/>
                <w:szCs w:val="36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36"/>
                <w:szCs w:val="36"/>
                <w:vertAlign w:val="baseline"/>
                <w:lang w:val="en-US" w:eastAsia="zh-CN"/>
              </w:rPr>
              <w:t>活动项目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5月31日</w:t>
            </w:r>
          </w:p>
        </w:tc>
        <w:tc>
          <w:tcPr>
            <w:tcW w:w="4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“送服务 促发展·广交流 谋合作”座谈交流会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（会议地点：临沂市兰山区育才路67号退役军人之家4层）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14:08-14:30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临沂市生态环境局领导致辞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14:30-14:50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山东省环境保护产业协会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常务会长宋圣才致辞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14:50-15:50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山东省环境保护产业协会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各部门业务介绍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15:50-16:00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茶  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16:00-17:00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会员企业代表讲话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17:00-17:30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环保企业座谈交流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  <w:vertAlign w:val="baseline"/>
                <w:lang w:val="en-US" w:eastAsia="zh-CN"/>
              </w:rPr>
              <w:t>行程安排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theme="minorBidi"/>
                <w:b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  <w:vertAlign w:val="baseline"/>
                <w:lang w:val="en-US" w:eastAsia="zh-CN"/>
              </w:rPr>
              <w:t>活动项目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6月1日</w:t>
            </w:r>
          </w:p>
        </w:tc>
        <w:tc>
          <w:tcPr>
            <w:tcW w:w="4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环保企业走访调研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9:00-12:00</w:t>
            </w:r>
          </w:p>
        </w:tc>
        <w:tc>
          <w:tcPr>
            <w:tcW w:w="62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走访调研山东省地质矿产勘查开发局第七地质大队、山东丽泽环境技术服务有限公司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</w:trPr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14:00-18:00</w:t>
            </w:r>
          </w:p>
        </w:tc>
        <w:tc>
          <w:tcPr>
            <w:tcW w:w="62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走访调研山东天益环保测控有限公司、山东润通科技有限公司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6月2日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环保企业走访调研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9:00-12:00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微软雅黑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走访调研</w:t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山东企管家环保科技有限公司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金锣水务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b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2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ODBkODk4YWYwNmJhNmI1ZTUzOTQxMjlmMzY0NTUifQ=="/>
  </w:docVars>
  <w:rsids>
    <w:rsidRoot w:val="60004908"/>
    <w:rsid w:val="6000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3"/>
    <w:next w:val="1"/>
    <w:qFormat/>
    <w:uiPriority w:val="0"/>
    <w:pPr>
      <w:tabs>
        <w:tab w:val="right" w:leader="dot" w:pos="8302"/>
      </w:tabs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toc 2"/>
    <w:basedOn w:val="1"/>
    <w:next w:val="1"/>
    <w:qFormat/>
    <w:uiPriority w:val="0"/>
    <w:pPr>
      <w:tabs>
        <w:tab w:val="right" w:leader="dot" w:pos="8302"/>
      </w:tabs>
      <w:spacing w:line="360" w:lineRule="auto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2023-05-22T08:53:00Z</dcterms:created>
  <dc:creator>相惜</dc:creator>
  <cp:lastModifiedBy>相惜</cp:lastModifiedBy>
  <dcterms:modified xsi:type="dcterms:W3CDTF">2023-05-22T08:54:10Z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E1F98BA2FBA24A368CC028BE9208CA85</vt:lpwstr>
  </property>
</Properties>
</file>