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Times New Roman" w:hAnsi="Times New Roman" w:eastAsia="仿宋"/>
          <w:sz w:val="30"/>
          <w:szCs w:val="30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3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1062"/>
        <w:gridCol w:w="3441"/>
        <w:gridCol w:w="1695"/>
        <w:gridCol w:w="1785"/>
        <w:gridCol w:w="1674"/>
        <w:gridCol w:w="98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312" w:beforeLines="100" w:line="360" w:lineRule="auto"/>
              <w:jc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2021</w:t>
            </w:r>
            <w:r>
              <w:rPr>
                <w:rStyle w:val="5"/>
                <w:rFonts w:hint="eastAsia"/>
                <w:lang w:val="en-US" w:eastAsia="zh-CN" w:bidi="ar"/>
              </w:rPr>
              <w:t>年第三期碳排放管理业务技能培训班报名表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发票接收邮箱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报名人员1寸电子版照片、身份证扫描件、付款凭证</w:t>
      </w:r>
      <w:r>
        <w:rPr>
          <w:rFonts w:eastAsia="仿宋_GB2312"/>
          <w:color w:val="000000"/>
          <w:sz w:val="28"/>
          <w:szCs w:val="28"/>
        </w:rPr>
        <w:t>发至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鲁环协</w:t>
      </w:r>
      <w:r>
        <w:rPr>
          <w:rFonts w:eastAsia="仿宋_GB2312"/>
          <w:color w:val="000000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p>
      <w:pPr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2C1"/>
    <w:rsid w:val="02B40F94"/>
    <w:rsid w:val="059B018E"/>
    <w:rsid w:val="06ED1940"/>
    <w:rsid w:val="24646F49"/>
    <w:rsid w:val="25DA12C1"/>
    <w:rsid w:val="2FDD4A5F"/>
    <w:rsid w:val="3B9D2AF8"/>
    <w:rsid w:val="3C194E17"/>
    <w:rsid w:val="421F452D"/>
    <w:rsid w:val="45FF4A2D"/>
    <w:rsid w:val="55F633DA"/>
    <w:rsid w:val="60BC4D37"/>
    <w:rsid w:val="6311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character" w:customStyle="1" w:styleId="5">
    <w:name w:val="font41"/>
    <w:basedOn w:val="4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dcterms:modified xsi:type="dcterms:W3CDTF">2021-08-06T09:00:31Z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B025DB04E74842A1ADB3D67E35F0ECFB</vt:lpwstr>
  </property>
</Properties>
</file>