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36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关于举办</w:t>
      </w: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第四期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环保管家网络培训班的通知</w:t>
      </w:r>
    </w:p>
    <w:p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各有关单位：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根据中国环境保护产业协会《关于举办202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年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第四期</w:t>
      </w:r>
      <w:r>
        <w:rPr>
          <w:rFonts w:hint="eastAsia" w:ascii="Times New Roman" w:hAnsi="Times New Roman" w:eastAsia="仿宋"/>
          <w:sz w:val="30"/>
          <w:szCs w:val="30"/>
        </w:rPr>
        <w:t>环保管家网络培训班的通知》（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中环协〔2020〕</w:t>
      </w:r>
      <w:r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  <w:t>209</w:t>
      </w:r>
      <w:r>
        <w:rPr>
          <w:rFonts w:hint="eastAsia" w:ascii="Times New Roman" w:hAnsi="Times New Roman" w:eastAsia="仿宋"/>
          <w:sz w:val="30"/>
          <w:szCs w:val="30"/>
          <w:highlight w:val="none"/>
        </w:rPr>
        <w:t>号</w:t>
      </w:r>
      <w:r>
        <w:rPr>
          <w:rFonts w:hint="eastAsia" w:ascii="Times New Roman" w:hAnsi="Times New Roman" w:eastAsia="仿宋"/>
          <w:sz w:val="30"/>
          <w:szCs w:val="30"/>
        </w:rPr>
        <w:t>）的要求，山东省环境保护产业协会配合</w:t>
      </w:r>
      <w:r>
        <w:rPr>
          <w:rFonts w:ascii="Times New Roman" w:hAnsi="Times New Roman" w:eastAsia="仿宋"/>
          <w:sz w:val="30"/>
          <w:szCs w:val="30"/>
        </w:rPr>
        <w:t>中环协在山东省内</w:t>
      </w:r>
      <w:r>
        <w:rPr>
          <w:rFonts w:hint="eastAsia" w:ascii="Times New Roman" w:hAnsi="Times New Roman" w:eastAsia="仿宋"/>
          <w:sz w:val="30"/>
          <w:szCs w:val="30"/>
        </w:rPr>
        <w:t>组织开展202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"/>
          <w:sz w:val="30"/>
          <w:szCs w:val="30"/>
        </w:rPr>
        <w:t>年环保管家网络培训工作。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一、培训对象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从事生态环境咨询与服务、生态环境污染治理与服务、生态环境科技与技术服务、社会环境服务机构等相关人员。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二、培训内容、时间、方式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（一）培训内容</w:t>
      </w:r>
    </w:p>
    <w:p>
      <w:pPr>
        <w:shd w:val="clear" w:color="auto" w:fill="FFFFFF"/>
        <w:spacing w:line="580" w:lineRule="exact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要围绕环境服务机构提升服务能力，使其为社会提供更加优质的环境服务。主要内容有：环境综合服务能力测试、环保管家服务体系、环保管家服务主要内容、环保管家服务解决方案、环保管家服务案例等精讲。</w:t>
      </w:r>
    </w:p>
    <w:p>
      <w:pPr>
        <w:shd w:val="clear" w:color="auto" w:fill="FFFFFF"/>
        <w:spacing w:line="580" w:lineRule="exact"/>
        <w:ind w:firstLine="64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（二）线上培训时间</w:t>
      </w:r>
    </w:p>
    <w:p>
      <w:pPr>
        <w:shd w:val="clear" w:color="auto" w:fill="FFFFFF"/>
        <w:spacing w:line="580" w:lineRule="exact"/>
        <w:ind w:firstLine="640"/>
        <w:jc w:val="left"/>
        <w:rPr>
          <w:rFonts w:ascii="仿宋" w:hAnsi="仿宋" w:eastAsia="仿宋" w:cs="仿宋"/>
          <w:sz w:val="30"/>
          <w:szCs w:val="30"/>
          <w:highlight w:val="red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日～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日，</w:t>
      </w:r>
      <w:r>
        <w:rPr>
          <w:rFonts w:ascii="仿宋" w:hAnsi="仿宋" w:eastAsia="仿宋" w:cs="仿宋"/>
          <w:sz w:val="30"/>
          <w:szCs w:val="30"/>
          <w:highlight w:val="none"/>
        </w:rPr>
        <w:t>9:00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-</w:t>
      </w:r>
      <w:r>
        <w:rPr>
          <w:rFonts w:ascii="仿宋" w:hAnsi="仿宋" w:eastAsia="仿宋" w:cs="仿宋"/>
          <w:sz w:val="30"/>
          <w:szCs w:val="30"/>
          <w:highlight w:val="none"/>
        </w:rPr>
        <w:t>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:</w:t>
      </w:r>
      <w:r>
        <w:rPr>
          <w:rFonts w:ascii="仿宋" w:hAnsi="仿宋" w:eastAsia="仿宋" w:cs="仿宋"/>
          <w:sz w:val="30"/>
          <w:szCs w:val="30"/>
          <w:highlight w:val="none"/>
        </w:rPr>
        <w:t>00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、1</w:t>
      </w:r>
      <w:r>
        <w:rPr>
          <w:rFonts w:ascii="仿宋" w:hAnsi="仿宋" w:eastAsia="仿宋" w:cs="仿宋"/>
          <w:sz w:val="30"/>
          <w:szCs w:val="30"/>
          <w:highlight w:val="none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:</w:t>
      </w:r>
      <w:r>
        <w:rPr>
          <w:rFonts w:ascii="仿宋" w:hAnsi="仿宋" w:eastAsia="仿宋" w:cs="仿宋"/>
          <w:sz w:val="30"/>
          <w:szCs w:val="30"/>
          <w:highlight w:val="none"/>
        </w:rPr>
        <w:t>00-18:00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；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日截止报名。</w:t>
      </w:r>
    </w:p>
    <w:p>
      <w:pPr>
        <w:shd w:val="clear" w:color="auto" w:fill="FFFFFF"/>
        <w:spacing w:line="580" w:lineRule="exact"/>
        <w:ind w:firstLine="640"/>
        <w:jc w:val="lef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（三）培训方式</w:t>
      </w:r>
    </w:p>
    <w:p>
      <w:pPr>
        <w:shd w:val="clear" w:color="auto" w:fill="FFFFFF"/>
        <w:spacing w:line="580" w:lineRule="exact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培训采取网络直播与线上交流相结合方式。</w:t>
      </w:r>
    </w:p>
    <w:p>
      <w:pPr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三、培训证书</w:t>
      </w:r>
    </w:p>
    <w:p>
      <w:pPr>
        <w:spacing w:line="580" w:lineRule="exact"/>
        <w:ind w:firstLine="600" w:firstLineChars="200"/>
        <w:rPr>
          <w:rFonts w:ascii="Times New Roman" w:hAnsi="Times New Roman" w:eastAsia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</w:rPr>
        <w:t>培训结束后由中环协颁发《环保管家服务培训合格证书》。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>
      <w:pPr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四、培训费用及缴费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培训费</w:t>
      </w:r>
      <w:r>
        <w:rPr>
          <w:rFonts w:ascii="仿宋" w:hAnsi="仿宋" w:eastAsia="仿宋" w:cs="仿宋"/>
          <w:sz w:val="30"/>
          <w:szCs w:val="30"/>
        </w:rPr>
        <w:t>2000</w:t>
      </w:r>
      <w:r>
        <w:rPr>
          <w:rFonts w:hint="eastAsia" w:ascii="仿宋" w:hAnsi="仿宋" w:eastAsia="仿宋" w:cs="仿宋"/>
          <w:sz w:val="30"/>
          <w:szCs w:val="30"/>
        </w:rPr>
        <w:t>元/人。培训费汇至中国环境保护产业协会账户（中环协开具“增值税电子普通发票”），请务必准确填写详细发票信息（单位全称、统一社会信用代码、电子邮箱）。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汇款信息：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户  名：中国环境保护产业协会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账  号：0200 0014 0901 4407 275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开户行：工商银行北京百万庄支行</w:t>
      </w:r>
    </w:p>
    <w:p>
      <w:pPr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五、报名方式</w:t>
      </w:r>
    </w:p>
    <w:p>
      <w:pPr>
        <w:shd w:val="clear" w:color="auto" w:fill="FFFFFF"/>
        <w:spacing w:line="580" w:lineRule="exact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参加培训的人员由所在单位联系人统一于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日前将电子版报名表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报名人员身份证扫描件及付款凭证</w:t>
      </w:r>
      <w:r>
        <w:rPr>
          <w:rFonts w:hint="eastAsia" w:ascii="仿宋" w:hAnsi="仿宋" w:eastAsia="仿宋" w:cs="仿宋"/>
          <w:sz w:val="30"/>
          <w:szCs w:val="30"/>
        </w:rPr>
        <w:t>发至鲁环协电子邮箱sdepihbzz@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vip.</w:t>
      </w:r>
      <w:r>
        <w:rPr>
          <w:rFonts w:hint="eastAsia" w:ascii="仿宋" w:hAnsi="仿宋" w:eastAsia="仿宋" w:cs="仿宋"/>
          <w:sz w:val="30"/>
          <w:szCs w:val="30"/>
        </w:rPr>
        <w:t>163.com。</w:t>
      </w:r>
    </w:p>
    <w:p>
      <w:pPr>
        <w:shd w:val="clear" w:color="auto" w:fill="FFFFFF"/>
        <w:spacing w:line="580" w:lineRule="exact"/>
        <w:ind w:firstLine="640"/>
        <w:jc w:val="left"/>
        <w:rPr>
          <w:rFonts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  <w:shd w:val="clear" w:color="auto" w:fill="FFFFFF"/>
        </w:rPr>
        <w:t>、联系方式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山东省环境保护产业协会</w:t>
      </w:r>
    </w:p>
    <w:p>
      <w:pPr>
        <w:spacing w:line="360" w:lineRule="auto"/>
        <w:ind w:firstLine="560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>电</w:t>
      </w:r>
      <w:r>
        <w:rPr>
          <w:rFonts w:ascii="宋体" w:hAnsi="宋体" w:cs="宋体"/>
          <w:sz w:val="28"/>
          <w:szCs w:val="32"/>
        </w:rPr>
        <w:t xml:space="preserve">  </w:t>
      </w:r>
      <w:r>
        <w:rPr>
          <w:rFonts w:hint="eastAsia" w:ascii="宋体" w:hAnsi="宋体" w:cs="宋体"/>
          <w:sz w:val="28"/>
          <w:szCs w:val="32"/>
        </w:rPr>
        <w:t>话：</w:t>
      </w:r>
      <w:r>
        <w:rPr>
          <w:rFonts w:ascii="宋体" w:hAnsi="宋体" w:cs="宋体"/>
          <w:sz w:val="28"/>
          <w:szCs w:val="32"/>
        </w:rPr>
        <w:t>0531-67808303</w:t>
      </w:r>
    </w:p>
    <w:p>
      <w:pPr>
        <w:spacing w:line="360" w:lineRule="auto"/>
        <w:ind w:firstLine="560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 xml:space="preserve">王 </w:t>
      </w:r>
      <w:r>
        <w:rPr>
          <w:rFonts w:ascii="宋体" w:hAnsi="宋体" w:cs="宋体"/>
          <w:sz w:val="28"/>
          <w:szCs w:val="32"/>
        </w:rPr>
        <w:t xml:space="preserve"> </w:t>
      </w:r>
      <w:r>
        <w:rPr>
          <w:rFonts w:hint="eastAsia" w:ascii="宋体" w:hAnsi="宋体" w:cs="宋体"/>
          <w:sz w:val="28"/>
          <w:szCs w:val="32"/>
        </w:rPr>
        <w:t>霞</w:t>
      </w:r>
      <w:r>
        <w:rPr>
          <w:rFonts w:ascii="宋体" w:hAnsi="宋体" w:cs="宋体"/>
          <w:sz w:val="28"/>
          <w:szCs w:val="32"/>
        </w:rPr>
        <w:t xml:space="preserve">  </w:t>
      </w:r>
      <w:r>
        <w:rPr>
          <w:rFonts w:hint="eastAsia" w:ascii="宋体" w:hAnsi="宋体" w:cs="宋体"/>
          <w:sz w:val="28"/>
          <w:szCs w:val="32"/>
        </w:rPr>
        <w:t>13256185847</w:t>
      </w:r>
    </w:p>
    <w:p>
      <w:pPr>
        <w:spacing w:line="360" w:lineRule="auto"/>
        <w:ind w:firstLine="560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 xml:space="preserve">刘 </w:t>
      </w:r>
      <w:r>
        <w:rPr>
          <w:rFonts w:ascii="宋体" w:hAnsi="宋体" w:cs="宋体"/>
          <w:sz w:val="28"/>
          <w:szCs w:val="32"/>
        </w:rPr>
        <w:t xml:space="preserve"> </w:t>
      </w:r>
      <w:r>
        <w:rPr>
          <w:rFonts w:hint="eastAsia" w:ascii="宋体" w:hAnsi="宋体" w:cs="宋体"/>
          <w:sz w:val="28"/>
          <w:szCs w:val="32"/>
        </w:rPr>
        <w:t>晨  15863180677</w:t>
      </w:r>
    </w:p>
    <w:p>
      <w:pPr>
        <w:spacing w:line="360" w:lineRule="auto"/>
        <w:ind w:firstLine="560"/>
        <w:rPr>
          <w:rFonts w:ascii="宋体" w:hAnsi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</w:rPr>
        <w:t xml:space="preserve">徐 </w:t>
      </w:r>
      <w:r>
        <w:rPr>
          <w:rFonts w:ascii="宋体" w:hAnsi="宋体" w:cs="宋体"/>
          <w:sz w:val="28"/>
          <w:szCs w:val="32"/>
        </w:rPr>
        <w:t xml:space="preserve"> </w:t>
      </w:r>
      <w:r>
        <w:rPr>
          <w:rFonts w:hint="eastAsia" w:ascii="宋体" w:hAnsi="宋体" w:cs="宋体"/>
          <w:sz w:val="28"/>
          <w:szCs w:val="32"/>
        </w:rPr>
        <w:t xml:space="preserve">沛  </w:t>
      </w:r>
      <w:r>
        <w:rPr>
          <w:rFonts w:ascii="宋体" w:hAnsi="宋体" w:cs="宋体"/>
          <w:sz w:val="28"/>
          <w:szCs w:val="32"/>
        </w:rPr>
        <w:t>18953195618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联系地址：济南市工业南路44号丁豪广场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4号楼</w:t>
      </w:r>
      <w:r>
        <w:rPr>
          <w:rFonts w:hint="eastAsia" w:ascii="仿宋" w:hAnsi="仿宋" w:eastAsia="仿宋" w:cs="仿宋"/>
          <w:sz w:val="30"/>
          <w:szCs w:val="30"/>
        </w:rPr>
        <w:t>3楼</w:t>
      </w:r>
    </w:p>
    <w:p>
      <w:pPr>
        <w:spacing w:line="5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附件：环保管家网络培训班报名表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"/>
          <w:sz w:val="28"/>
          <w:szCs w:val="28"/>
        </w:rPr>
        <w:t xml:space="preserve">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    </w:t>
      </w:r>
    </w:p>
    <w:p>
      <w:pPr>
        <w:spacing w:line="360" w:lineRule="auto"/>
        <w:ind w:firstLine="4480" w:firstLineChars="16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28"/>
          <w:szCs w:val="28"/>
        </w:rPr>
        <w:t>山东省</w:t>
      </w:r>
      <w:r>
        <w:rPr>
          <w:rFonts w:ascii="Times New Roman" w:hAnsi="Times New Roman" w:eastAsia="仿宋"/>
          <w:sz w:val="28"/>
          <w:szCs w:val="28"/>
        </w:rPr>
        <w:t>环境保护产业协会</w:t>
      </w:r>
    </w:p>
    <w:p>
      <w:pPr>
        <w:spacing w:line="360" w:lineRule="auto"/>
        <w:ind w:firstLine="4760" w:firstLineChars="1700"/>
        <w:jc w:val="left"/>
        <w:rPr>
          <w:rFonts w:ascii="Times New Roman" w:hAnsi="Times New Roman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/>
          <w:sz w:val="28"/>
          <w:szCs w:val="28"/>
          <w:highlight w:val="none"/>
        </w:rPr>
        <w:t>二〇二〇年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十二</w:t>
      </w:r>
      <w:r>
        <w:rPr>
          <w:rFonts w:ascii="Times New Roman" w:hAnsi="Times New Roman" w:eastAsia="仿宋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"/>
          <w:sz w:val="28"/>
          <w:szCs w:val="28"/>
          <w:highlight w:val="none"/>
          <w:lang w:val="en-US" w:eastAsia="zh-CN"/>
        </w:rPr>
        <w:t>九</w:t>
      </w:r>
      <w:r>
        <w:rPr>
          <w:rFonts w:ascii="Times New Roman" w:hAnsi="Times New Roman" w:eastAsia="仿宋"/>
          <w:sz w:val="28"/>
          <w:szCs w:val="28"/>
          <w:highlight w:val="none"/>
        </w:rPr>
        <w:t>日</w:t>
      </w:r>
    </w:p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4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64"/>
        <w:gridCol w:w="713"/>
        <w:gridCol w:w="625"/>
        <w:gridCol w:w="3165"/>
        <w:gridCol w:w="1695"/>
        <w:gridCol w:w="1785"/>
        <w:gridCol w:w="1674"/>
        <w:gridCol w:w="98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96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环保管家网络培训班报名表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eastAsia="仿宋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报名人员1寸电子版照片、身份证扫描件、付款凭证</w:t>
      </w:r>
      <w:r>
        <w:rPr>
          <w:rFonts w:eastAsia="仿宋_GB2312"/>
          <w:color w:val="000000"/>
          <w:sz w:val="28"/>
          <w:szCs w:val="28"/>
        </w:rPr>
        <w:t>发至邮箱：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shd w:val="clear" w:color="auto" w:fill="FFFFFF"/>
        </w:rPr>
        <w:t>sdepihbzz@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vip.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shd w:val="clear" w:color="auto" w:fill="FFFFFF"/>
        </w:rPr>
        <w:t>163.com</w:t>
      </w:r>
      <w:r>
        <w:rPr>
          <w:rFonts w:eastAsia="仿宋_GB2312"/>
          <w:color w:val="000000"/>
          <w:sz w:val="28"/>
          <w:szCs w:val="28"/>
        </w:rPr>
        <w:t xml:space="preserve"> 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F0"/>
    <w:rsid w:val="00106632"/>
    <w:rsid w:val="001E093D"/>
    <w:rsid w:val="001F146F"/>
    <w:rsid w:val="002865F2"/>
    <w:rsid w:val="002B0DD6"/>
    <w:rsid w:val="003F6EF0"/>
    <w:rsid w:val="00425BCE"/>
    <w:rsid w:val="00621742"/>
    <w:rsid w:val="006A2DB8"/>
    <w:rsid w:val="00751F49"/>
    <w:rsid w:val="00761AB1"/>
    <w:rsid w:val="007A768B"/>
    <w:rsid w:val="007B680B"/>
    <w:rsid w:val="00881C59"/>
    <w:rsid w:val="008D1628"/>
    <w:rsid w:val="00A4653D"/>
    <w:rsid w:val="00BF1775"/>
    <w:rsid w:val="00C54FC2"/>
    <w:rsid w:val="00C6187B"/>
    <w:rsid w:val="00CE3DFD"/>
    <w:rsid w:val="00D778E9"/>
    <w:rsid w:val="00DE6DA3"/>
    <w:rsid w:val="00E710F9"/>
    <w:rsid w:val="00F84091"/>
    <w:rsid w:val="04937A3A"/>
    <w:rsid w:val="08142554"/>
    <w:rsid w:val="090570A2"/>
    <w:rsid w:val="0E9033C0"/>
    <w:rsid w:val="12B6660C"/>
    <w:rsid w:val="138E63FF"/>
    <w:rsid w:val="14903E10"/>
    <w:rsid w:val="27A73B56"/>
    <w:rsid w:val="2A450D40"/>
    <w:rsid w:val="2BAD10AE"/>
    <w:rsid w:val="2C791769"/>
    <w:rsid w:val="367C6E47"/>
    <w:rsid w:val="3D5C312C"/>
    <w:rsid w:val="3D803B12"/>
    <w:rsid w:val="437411A2"/>
    <w:rsid w:val="47BE027E"/>
    <w:rsid w:val="48616113"/>
    <w:rsid w:val="4A986668"/>
    <w:rsid w:val="4EC37009"/>
    <w:rsid w:val="6BFC6A49"/>
    <w:rsid w:val="76F51FBA"/>
    <w:rsid w:val="777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6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single"/>
    </w:rPr>
  </w:style>
  <w:style w:type="character" w:customStyle="1" w:styleId="9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212</Words>
  <Characters>1209</Characters>
  <Lines>10</Lines>
  <Paragraphs>2</Paragraphs>
  <TotalTime>2</TotalTime>
  <ScaleCrop>false</ScaleCrop>
  <LinksUpToDate>false</LinksUpToDate>
  <CharactersWithSpaces>1419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2019-04-11T01:48:00Z</dcterms:created>
  <dc:creator>Administrator</dc:creator>
  <cp:lastModifiedBy>Administrator</cp:lastModifiedBy>
  <cp:lastPrinted>2020-04-16T03:11:00Z</cp:lastPrinted>
  <dcterms:modified xsi:type="dcterms:W3CDTF">2020-12-12T02:51:45Z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